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立法建议项目征集表</w:t>
      </w:r>
    </w:p>
    <w:bookmarkEnd w:id="0"/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（2022年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2026年）</w:t>
      </w:r>
    </w:p>
    <w:p>
      <w:pPr>
        <w:pStyle w:val="2"/>
        <w:ind w:firstLine="480"/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234"/>
        <w:gridCol w:w="1724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8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联系人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联系电话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28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建议法规名称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（暂时无法明确名称的需明确拟对何事项通过立法进行规范）</w:t>
            </w:r>
          </w:p>
        </w:tc>
        <w:tc>
          <w:tcPr>
            <w:tcW w:w="5682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8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立法必要性</w:t>
            </w:r>
          </w:p>
        </w:tc>
        <w:tc>
          <w:tcPr>
            <w:tcW w:w="5682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8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立法可行性</w:t>
            </w:r>
          </w:p>
        </w:tc>
        <w:tc>
          <w:tcPr>
            <w:tcW w:w="5682" w:type="dxa"/>
            <w:gridSpan w:val="3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2840" w:type="dxa"/>
            <w:shd w:val="clear" w:color="auto" w:fill="auto"/>
            <w:vAlign w:val="center"/>
          </w:tcPr>
          <w:p>
            <w:pPr>
              <w:spacing w:line="580" w:lineRule="exact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需要解决的主要问题</w:t>
            </w:r>
          </w:p>
        </w:tc>
        <w:tc>
          <w:tcPr>
            <w:tcW w:w="5682" w:type="dxa"/>
            <w:gridSpan w:val="3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2840" w:type="dxa"/>
            <w:shd w:val="clear" w:color="auto" w:fill="auto"/>
            <w:vAlign w:val="center"/>
          </w:tcPr>
          <w:p>
            <w:pPr>
              <w:spacing w:line="580" w:lineRule="exact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  <w:t>上位法依据</w:t>
            </w:r>
          </w:p>
        </w:tc>
        <w:tc>
          <w:tcPr>
            <w:tcW w:w="5682" w:type="dxa"/>
            <w:gridSpan w:val="3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701DE"/>
    <w:rsid w:val="0A394231"/>
    <w:rsid w:val="16757FE6"/>
    <w:rsid w:val="189701DE"/>
    <w:rsid w:val="46A55218"/>
    <w:rsid w:val="62252AE6"/>
    <w:rsid w:val="677B3C69"/>
    <w:rsid w:val="69B4797D"/>
    <w:rsid w:val="6A4F1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2021-11-11T03:18:00Z</dcterms:created>
  <dc:creator>Administrator</dc:creator>
  <cp:lastModifiedBy>xxxBonSoir</cp:lastModifiedBy>
  <dcterms:modified xsi:type="dcterms:W3CDTF">2021-12-10T06:55:10Z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298ABBD22CB74E30A4E26B7DC1ACCF36</vt:lpwstr>
  </property>
</Properties>
</file>